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B09F9" w14:textId="07EB0E38" w:rsidR="00D0706E" w:rsidRDefault="00D0706E" w:rsidP="009A2C2A">
      <w:pPr>
        <w:tabs>
          <w:tab w:val="left" w:pos="1701"/>
        </w:tabs>
        <w:spacing w:after="120" w:line="360" w:lineRule="auto"/>
        <w:rPr>
          <w:rFonts w:ascii="Arial" w:hAnsi="Arial" w:cs="Arial"/>
          <w:b/>
          <w:bCs/>
          <w:color w:val="214395"/>
          <w:sz w:val="24"/>
          <w:szCs w:val="24"/>
        </w:rPr>
      </w:pP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>D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>ated</w:t>
      </w: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 xml:space="preserve">: 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2217B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C007E5" w:rsidRPr="00066432">
        <w:rPr>
          <w:rFonts w:ascii="Arial" w:hAnsi="Arial" w:cs="Arial"/>
          <w:b/>
          <w:bCs/>
          <w:color w:val="214395"/>
          <w:sz w:val="24"/>
          <w:szCs w:val="24"/>
        </w:rPr>
        <w:t>20 August 2025</w:t>
      </w:r>
    </w:p>
    <w:p w14:paraId="30960FDB" w14:textId="356635CB" w:rsidR="002217BA" w:rsidRDefault="009A2C2A" w:rsidP="009A2C2A">
      <w:pPr>
        <w:tabs>
          <w:tab w:val="left" w:pos="1701"/>
        </w:tabs>
        <w:spacing w:after="120" w:line="360" w:lineRule="auto"/>
        <w:rPr>
          <w:rFonts w:ascii="Arial" w:hAnsi="Arial" w:cs="Arial"/>
          <w:b/>
          <w:bCs/>
          <w:color w:val="214395"/>
          <w:sz w:val="24"/>
          <w:szCs w:val="24"/>
        </w:rPr>
      </w:pPr>
      <w:r>
        <w:rPr>
          <w:rFonts w:ascii="Arial" w:hAnsi="Arial" w:cs="Arial"/>
          <w:b/>
          <w:bCs/>
          <w:color w:val="214395"/>
          <w:sz w:val="24"/>
          <w:szCs w:val="24"/>
        </w:rPr>
        <w:t>Circular No:</w:t>
      </w:r>
      <w:r>
        <w:rPr>
          <w:rFonts w:ascii="Arial" w:hAnsi="Arial" w:cs="Arial"/>
          <w:b/>
          <w:bCs/>
          <w:color w:val="214395"/>
          <w:sz w:val="24"/>
          <w:szCs w:val="24"/>
        </w:rPr>
        <w:tab/>
      </w:r>
      <w:r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2217BA">
        <w:rPr>
          <w:rFonts w:ascii="Arial" w:hAnsi="Arial" w:cs="Arial"/>
          <w:b/>
          <w:bCs/>
          <w:color w:val="214395"/>
          <w:sz w:val="24"/>
          <w:szCs w:val="24"/>
        </w:rPr>
        <w:tab/>
      </w:r>
      <w:r>
        <w:rPr>
          <w:rFonts w:ascii="Arial" w:hAnsi="Arial" w:cs="Arial"/>
          <w:b/>
          <w:bCs/>
          <w:color w:val="214395"/>
          <w:sz w:val="24"/>
          <w:szCs w:val="24"/>
        </w:rPr>
        <w:t>2025/0002</w:t>
      </w:r>
      <w:r w:rsidR="002217BA">
        <w:rPr>
          <w:rFonts w:ascii="Arial" w:hAnsi="Arial" w:cs="Arial"/>
          <w:b/>
          <w:bCs/>
          <w:color w:val="214395"/>
          <w:sz w:val="24"/>
          <w:szCs w:val="24"/>
        </w:rPr>
        <w:t>2</w:t>
      </w:r>
    </w:p>
    <w:p w14:paraId="0A170E14" w14:textId="2D2A7B59" w:rsidR="00E92925" w:rsidRPr="00066432" w:rsidRDefault="00D0706E" w:rsidP="009A2C2A">
      <w:pPr>
        <w:tabs>
          <w:tab w:val="left" w:pos="1701"/>
        </w:tabs>
        <w:spacing w:after="120" w:line="360" w:lineRule="auto"/>
        <w:rPr>
          <w:rFonts w:ascii="Arial" w:hAnsi="Arial" w:cs="Arial"/>
          <w:b/>
          <w:bCs/>
          <w:color w:val="214395"/>
          <w:sz w:val="24"/>
          <w:szCs w:val="24"/>
        </w:rPr>
      </w:pP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>T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>o</w:t>
      </w: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 xml:space="preserve">: 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2217B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>ALL PARTICIPANTS IN THE MOTOR INDUSTRY</w:t>
      </w:r>
    </w:p>
    <w:p w14:paraId="70B71AF9" w14:textId="51CACD90" w:rsidR="00D0706E" w:rsidRPr="00066432" w:rsidRDefault="00D0706E" w:rsidP="009A2C2A">
      <w:pPr>
        <w:tabs>
          <w:tab w:val="left" w:pos="1701"/>
        </w:tabs>
        <w:spacing w:after="120" w:line="360" w:lineRule="auto"/>
        <w:rPr>
          <w:rFonts w:ascii="Arial" w:hAnsi="Arial" w:cs="Arial"/>
          <w:b/>
          <w:bCs/>
          <w:color w:val="214395"/>
          <w:sz w:val="24"/>
          <w:szCs w:val="24"/>
        </w:rPr>
      </w:pP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>N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>otice</w:t>
      </w: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 xml:space="preserve">: </w:t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9A2C2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="002217BA">
        <w:rPr>
          <w:rFonts w:ascii="Arial" w:hAnsi="Arial" w:cs="Arial"/>
          <w:b/>
          <w:bCs/>
          <w:color w:val="214395"/>
          <w:sz w:val="24"/>
          <w:szCs w:val="24"/>
        </w:rPr>
        <w:tab/>
      </w:r>
      <w:r w:rsidRPr="00066432">
        <w:rPr>
          <w:rFonts w:ascii="Arial" w:hAnsi="Arial" w:cs="Arial"/>
          <w:b/>
          <w:bCs/>
          <w:color w:val="214395"/>
          <w:sz w:val="24"/>
          <w:szCs w:val="24"/>
        </w:rPr>
        <w:t>DISCONTINUATION OF EMAIL PROVIDENT FUND SUBMISSION</w:t>
      </w:r>
    </w:p>
    <w:p w14:paraId="0BE8C3B2" w14:textId="77777777" w:rsidR="00FE488A" w:rsidRPr="00ED182F" w:rsidRDefault="00FE488A" w:rsidP="00ED182F">
      <w:pPr>
        <w:pStyle w:val="NoSpacing"/>
        <w:rPr>
          <w:rFonts w:ascii="Arial" w:hAnsi="Arial" w:cs="Arial"/>
          <w:b/>
          <w:bCs/>
          <w:color w:val="1F3864" w:themeColor="accent1" w:themeShade="80"/>
          <w:sz w:val="24"/>
          <w:szCs w:val="24"/>
        </w:rPr>
      </w:pPr>
    </w:p>
    <w:p w14:paraId="313B3991" w14:textId="6D4B299F" w:rsidR="00D0706E" w:rsidRDefault="00D0706E" w:rsidP="009A2C2A">
      <w:pPr>
        <w:pStyle w:val="NoSpacing"/>
        <w:jc w:val="both"/>
        <w:rPr>
          <w:rFonts w:ascii="Arial" w:eastAsia="Arial" w:hAnsi="Arial" w:cs="Arial"/>
          <w:sz w:val="24"/>
          <w:szCs w:val="24"/>
          <w:lang w:val="en-ZA"/>
        </w:rPr>
      </w:pPr>
      <w:r w:rsidRPr="00ED182F">
        <w:rPr>
          <w:rFonts w:ascii="Arial" w:hAnsi="Arial" w:cs="Arial"/>
          <w:sz w:val="24"/>
          <w:szCs w:val="24"/>
        </w:rPr>
        <w:t>In line with our ongoing commitment to improving operation</w:t>
      </w:r>
      <w:r w:rsidR="00366CAB" w:rsidRPr="00ED182F">
        <w:rPr>
          <w:rFonts w:ascii="Arial" w:hAnsi="Arial" w:cs="Arial"/>
          <w:sz w:val="24"/>
          <w:szCs w:val="24"/>
        </w:rPr>
        <w:t xml:space="preserve"> service</w:t>
      </w:r>
      <w:r w:rsidR="00703873" w:rsidRPr="00ED182F">
        <w:rPr>
          <w:rFonts w:ascii="Arial" w:hAnsi="Arial" w:cs="Arial"/>
          <w:sz w:val="24"/>
          <w:szCs w:val="24"/>
        </w:rPr>
        <w:t>s</w:t>
      </w:r>
      <w:r w:rsidRPr="00ED182F">
        <w:rPr>
          <w:rFonts w:ascii="Arial" w:hAnsi="Arial" w:cs="Arial"/>
          <w:sz w:val="24"/>
          <w:szCs w:val="24"/>
        </w:rPr>
        <w:t xml:space="preserve">, </w:t>
      </w:r>
      <w:r w:rsidR="00001180" w:rsidRPr="00ED182F">
        <w:rPr>
          <w:rFonts w:ascii="Arial" w:hAnsi="Arial" w:cs="Arial"/>
          <w:sz w:val="24"/>
          <w:szCs w:val="24"/>
        </w:rPr>
        <w:t>t</w:t>
      </w:r>
      <w:r w:rsidR="00747AF7" w:rsidRPr="00ED182F">
        <w:rPr>
          <w:rFonts w:ascii="Arial" w:hAnsi="Arial" w:cs="Arial"/>
          <w:sz w:val="24"/>
          <w:szCs w:val="24"/>
        </w:rPr>
        <w:t>he Council</w:t>
      </w:r>
      <w:r w:rsidRPr="00ED182F">
        <w:rPr>
          <w:rFonts w:ascii="Arial" w:hAnsi="Arial" w:cs="Arial"/>
          <w:sz w:val="24"/>
          <w:szCs w:val="24"/>
        </w:rPr>
        <w:t xml:space="preserve"> has, in past </w:t>
      </w:r>
      <w:r w:rsidRPr="009A2C2A">
        <w:rPr>
          <w:rFonts w:ascii="Arial" w:hAnsi="Arial" w:cs="Arial"/>
          <w:sz w:val="24"/>
          <w:szCs w:val="24"/>
        </w:rPr>
        <w:t xml:space="preserve">years, particularly during the COVID-19 period, introduced alternative submission methods, including email-based </w:t>
      </w:r>
      <w:r w:rsidRPr="009A2C2A">
        <w:rPr>
          <w:rFonts w:ascii="Arial" w:eastAsia="Arial" w:hAnsi="Arial" w:cs="Arial"/>
          <w:sz w:val="24"/>
          <w:szCs w:val="24"/>
          <w:lang w:val="en-ZA"/>
        </w:rPr>
        <w:t>channels, to facilitate the processing of provident fund claims.</w:t>
      </w:r>
    </w:p>
    <w:p w14:paraId="4A69DB28" w14:textId="77777777" w:rsidR="009A2C2A" w:rsidRPr="009A2C2A" w:rsidRDefault="009A2C2A" w:rsidP="009A2C2A">
      <w:pPr>
        <w:pStyle w:val="NoSpacing"/>
        <w:jc w:val="both"/>
        <w:rPr>
          <w:rFonts w:ascii="Arial" w:eastAsia="Arial" w:hAnsi="Arial" w:cs="Arial"/>
          <w:sz w:val="24"/>
          <w:szCs w:val="24"/>
          <w:lang w:val="en-ZA"/>
        </w:rPr>
      </w:pPr>
    </w:p>
    <w:p w14:paraId="481C49D0" w14:textId="77777777" w:rsidR="00D0706E" w:rsidRPr="009A2C2A" w:rsidRDefault="00D0706E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eastAsia="Arial" w:hAnsi="Arial" w:cs="Arial"/>
          <w:sz w:val="24"/>
          <w:szCs w:val="24"/>
          <w:lang w:val="en-ZA"/>
        </w:rPr>
        <w:t>However, following a thorough assessment of current practices and the identification of audit and compliance risks, it has become necessary to</w:t>
      </w:r>
      <w:r w:rsidRPr="009A2C2A">
        <w:rPr>
          <w:rFonts w:ascii="Arial" w:hAnsi="Arial" w:cs="Arial"/>
          <w:sz w:val="24"/>
          <w:szCs w:val="24"/>
        </w:rPr>
        <w:t xml:space="preserve"> revise our claim submission procedures.</w:t>
      </w:r>
    </w:p>
    <w:p w14:paraId="3D57C131" w14:textId="77777777" w:rsidR="002217BA" w:rsidRDefault="002217BA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0756711" w14:textId="3D569325" w:rsidR="00703873" w:rsidRPr="009A2C2A" w:rsidRDefault="00703873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 xml:space="preserve">MIBCO has subsequently conducted thorough assessments and analysis of its </w:t>
      </w:r>
      <w:r w:rsidR="00A151CC" w:rsidRPr="009A2C2A">
        <w:rPr>
          <w:rFonts w:ascii="Arial" w:hAnsi="Arial" w:cs="Arial"/>
          <w:sz w:val="24"/>
          <w:szCs w:val="24"/>
        </w:rPr>
        <w:t>p</w:t>
      </w:r>
      <w:r w:rsidRPr="009A2C2A">
        <w:rPr>
          <w:rFonts w:ascii="Arial" w:hAnsi="Arial" w:cs="Arial"/>
          <w:sz w:val="24"/>
          <w:szCs w:val="24"/>
        </w:rPr>
        <w:t xml:space="preserve">rovident </w:t>
      </w:r>
      <w:r w:rsidR="00A151CC" w:rsidRPr="009A2C2A">
        <w:rPr>
          <w:rFonts w:ascii="Arial" w:hAnsi="Arial" w:cs="Arial"/>
          <w:sz w:val="24"/>
          <w:szCs w:val="24"/>
        </w:rPr>
        <w:t>f</w:t>
      </w:r>
      <w:r w:rsidRPr="009A2C2A">
        <w:rPr>
          <w:rFonts w:ascii="Arial" w:hAnsi="Arial" w:cs="Arial"/>
          <w:sz w:val="24"/>
          <w:szCs w:val="24"/>
        </w:rPr>
        <w:t>und claims processes and deemed it necessary to revise our claim submission procedures.</w:t>
      </w:r>
    </w:p>
    <w:p w14:paraId="00489E1D" w14:textId="77777777" w:rsidR="00D0706E" w:rsidRPr="009A2C2A" w:rsidRDefault="00D0706E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CE66113" w14:textId="0AA2A29B" w:rsidR="00D0706E" w:rsidRPr="009A2C2A" w:rsidRDefault="00D0706E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b/>
          <w:bCs/>
          <w:sz w:val="24"/>
          <w:szCs w:val="24"/>
        </w:rPr>
        <w:t>Please be advised that effective 1</w:t>
      </w:r>
      <w:r w:rsidRPr="009A2C2A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="00001180" w:rsidRPr="009A2C2A">
        <w:rPr>
          <w:rFonts w:ascii="Arial" w:hAnsi="Arial" w:cs="Arial"/>
          <w:b/>
          <w:bCs/>
          <w:sz w:val="24"/>
          <w:szCs w:val="24"/>
        </w:rPr>
        <w:t xml:space="preserve"> </w:t>
      </w:r>
      <w:r w:rsidR="00C007E5" w:rsidRPr="009A2C2A">
        <w:rPr>
          <w:rFonts w:ascii="Arial" w:hAnsi="Arial" w:cs="Arial"/>
          <w:b/>
          <w:bCs/>
          <w:sz w:val="24"/>
          <w:szCs w:val="24"/>
        </w:rPr>
        <w:t>December</w:t>
      </w:r>
      <w:r w:rsidR="00D82F27" w:rsidRPr="009A2C2A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2C2A">
        <w:rPr>
          <w:rFonts w:ascii="Arial" w:hAnsi="Arial" w:cs="Arial"/>
          <w:b/>
          <w:bCs/>
          <w:sz w:val="24"/>
          <w:szCs w:val="24"/>
        </w:rPr>
        <w:t xml:space="preserve">2025, MIBCO will </w:t>
      </w:r>
      <w:r w:rsidRPr="009A2C2A">
        <w:rPr>
          <w:rFonts w:ascii="Arial" w:hAnsi="Arial" w:cs="Arial"/>
          <w:b/>
          <w:bCs/>
          <w:sz w:val="24"/>
          <w:szCs w:val="24"/>
          <w:u w:val="single"/>
        </w:rPr>
        <w:t>NO LONGER</w:t>
      </w:r>
      <w:r w:rsidRPr="009A2C2A">
        <w:rPr>
          <w:rFonts w:ascii="Arial" w:hAnsi="Arial" w:cs="Arial"/>
          <w:b/>
          <w:bCs/>
          <w:sz w:val="24"/>
          <w:szCs w:val="24"/>
        </w:rPr>
        <w:t xml:space="preserve"> accept </w:t>
      </w:r>
      <w:r w:rsidR="00D82F27" w:rsidRPr="009A2C2A">
        <w:rPr>
          <w:rFonts w:ascii="Arial" w:hAnsi="Arial" w:cs="Arial"/>
          <w:b/>
          <w:bCs/>
          <w:sz w:val="24"/>
          <w:szCs w:val="24"/>
        </w:rPr>
        <w:t>P</w:t>
      </w:r>
      <w:r w:rsidRPr="009A2C2A">
        <w:rPr>
          <w:rFonts w:ascii="Arial" w:hAnsi="Arial" w:cs="Arial"/>
          <w:b/>
          <w:bCs/>
          <w:sz w:val="24"/>
          <w:szCs w:val="24"/>
        </w:rPr>
        <w:t xml:space="preserve">rovident </w:t>
      </w:r>
      <w:r w:rsidR="00D82F27" w:rsidRPr="009A2C2A">
        <w:rPr>
          <w:rFonts w:ascii="Arial" w:hAnsi="Arial" w:cs="Arial"/>
          <w:b/>
          <w:bCs/>
          <w:sz w:val="24"/>
          <w:szCs w:val="24"/>
        </w:rPr>
        <w:t>F</w:t>
      </w:r>
      <w:r w:rsidRPr="009A2C2A">
        <w:rPr>
          <w:rFonts w:ascii="Arial" w:hAnsi="Arial" w:cs="Arial"/>
          <w:b/>
          <w:bCs/>
          <w:sz w:val="24"/>
          <w:szCs w:val="24"/>
        </w:rPr>
        <w:t>und application forms submitted via email.</w:t>
      </w:r>
      <w:r w:rsidRPr="009A2C2A">
        <w:rPr>
          <w:rFonts w:ascii="Arial" w:hAnsi="Arial" w:cs="Arial"/>
          <w:sz w:val="24"/>
          <w:szCs w:val="24"/>
        </w:rPr>
        <w:t xml:space="preserve"> </w:t>
      </w:r>
    </w:p>
    <w:p w14:paraId="0DE53881" w14:textId="77777777" w:rsidR="00366CAB" w:rsidRPr="009A2C2A" w:rsidRDefault="00366CAB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44266B8" w14:textId="7B47768A" w:rsidR="00A151CC" w:rsidRPr="009A2C2A" w:rsidRDefault="00D0706E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All claims are to be submitted exclusively through</w:t>
      </w:r>
      <w:r w:rsidR="00A151CC" w:rsidRPr="009A2C2A">
        <w:rPr>
          <w:rFonts w:ascii="Arial" w:hAnsi="Arial" w:cs="Arial"/>
          <w:sz w:val="24"/>
          <w:szCs w:val="24"/>
        </w:rPr>
        <w:t xml:space="preserve"> – Customer Service Application (CSA) on the MIBCO</w:t>
      </w:r>
      <w:r w:rsidR="00001180" w:rsidRPr="009A2C2A">
        <w:rPr>
          <w:rFonts w:ascii="Arial" w:hAnsi="Arial" w:cs="Arial"/>
          <w:sz w:val="24"/>
          <w:szCs w:val="24"/>
        </w:rPr>
        <w:t xml:space="preserve"> </w:t>
      </w:r>
      <w:r w:rsidRPr="009A2C2A">
        <w:rPr>
          <w:rFonts w:ascii="Arial" w:hAnsi="Arial" w:cs="Arial"/>
          <w:sz w:val="24"/>
          <w:szCs w:val="24"/>
        </w:rPr>
        <w:t>Self-Service Portal (SSP)</w:t>
      </w:r>
      <w:r w:rsidR="00A151CC" w:rsidRPr="009A2C2A">
        <w:rPr>
          <w:rFonts w:ascii="Arial" w:hAnsi="Arial" w:cs="Arial"/>
          <w:sz w:val="24"/>
          <w:szCs w:val="24"/>
        </w:rPr>
        <w:t>, which can be accessed via the MIBCO website</w:t>
      </w:r>
      <w:r w:rsidR="00A151CC" w:rsidRPr="009A2C2A">
        <w:rPr>
          <w:rFonts w:ascii="Arial" w:hAnsi="Arial" w:cs="Arial"/>
          <w:b/>
          <w:bCs/>
          <w:color w:val="1F3864" w:themeColor="accent1" w:themeShade="80"/>
          <w:sz w:val="24"/>
          <w:szCs w:val="24"/>
        </w:rPr>
        <w:t>,</w:t>
      </w:r>
      <w:r w:rsidR="00A151CC" w:rsidRPr="009A2C2A">
        <w:rPr>
          <w:rFonts w:ascii="Arial" w:hAnsi="Arial" w:cs="Arial"/>
          <w:b/>
          <w:bCs/>
          <w:color w:val="2F5496" w:themeColor="accent1" w:themeShade="BF"/>
          <w:sz w:val="24"/>
          <w:szCs w:val="24"/>
        </w:rPr>
        <w:t xml:space="preserve"> </w:t>
      </w:r>
      <w:r w:rsidR="00520D0E" w:rsidRPr="009A2C2A">
        <w:rPr>
          <w:rFonts w:ascii="Arial" w:hAnsi="Arial" w:cs="Arial"/>
          <w:b/>
          <w:bCs/>
          <w:color w:val="4472C4" w:themeColor="accent1"/>
          <w:sz w:val="24"/>
          <w:szCs w:val="24"/>
        </w:rPr>
        <w:t>www.mibco.org.za</w:t>
      </w:r>
      <w:r w:rsidR="0068762B" w:rsidRPr="009A2C2A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68762B" w:rsidRPr="009A2C2A">
        <w:rPr>
          <w:rFonts w:ascii="Arial" w:hAnsi="Arial" w:cs="Arial"/>
          <w:sz w:val="24"/>
          <w:szCs w:val="24"/>
        </w:rPr>
        <w:t>or,</w:t>
      </w:r>
      <w:r w:rsidR="002217BA">
        <w:rPr>
          <w:rFonts w:ascii="Arial" w:hAnsi="Arial" w:cs="Arial"/>
          <w:sz w:val="24"/>
          <w:szCs w:val="24"/>
        </w:rPr>
        <w:t xml:space="preserve"> v</w:t>
      </w:r>
      <w:r w:rsidR="00A151CC" w:rsidRPr="009A2C2A">
        <w:rPr>
          <w:rFonts w:ascii="Arial" w:hAnsi="Arial" w:cs="Arial"/>
          <w:sz w:val="24"/>
          <w:szCs w:val="24"/>
        </w:rPr>
        <w:t>is</w:t>
      </w:r>
      <w:r w:rsidR="00001180" w:rsidRPr="009A2C2A">
        <w:rPr>
          <w:rFonts w:ascii="Arial" w:hAnsi="Arial" w:cs="Arial"/>
          <w:sz w:val="24"/>
          <w:szCs w:val="24"/>
        </w:rPr>
        <w:t>i</w:t>
      </w:r>
      <w:r w:rsidR="00A151CC" w:rsidRPr="009A2C2A">
        <w:rPr>
          <w:rFonts w:ascii="Arial" w:hAnsi="Arial" w:cs="Arial"/>
          <w:sz w:val="24"/>
          <w:szCs w:val="24"/>
        </w:rPr>
        <w:t xml:space="preserve">ting any of the </w:t>
      </w:r>
      <w:r w:rsidRPr="009A2C2A">
        <w:rPr>
          <w:rFonts w:ascii="Arial" w:hAnsi="Arial" w:cs="Arial"/>
          <w:sz w:val="24"/>
          <w:szCs w:val="24"/>
        </w:rPr>
        <w:t>MIBCO office</w:t>
      </w:r>
      <w:r w:rsidR="00366CAB" w:rsidRPr="009A2C2A">
        <w:rPr>
          <w:rFonts w:ascii="Arial" w:hAnsi="Arial" w:cs="Arial"/>
          <w:sz w:val="24"/>
          <w:szCs w:val="24"/>
        </w:rPr>
        <w:t>s</w:t>
      </w:r>
      <w:r w:rsidR="00A151CC" w:rsidRPr="009A2C2A">
        <w:rPr>
          <w:rFonts w:ascii="Arial" w:hAnsi="Arial" w:cs="Arial"/>
          <w:sz w:val="24"/>
          <w:szCs w:val="24"/>
        </w:rPr>
        <w:t xml:space="preserve"> and submitting claims via MIBCO officials</w:t>
      </w:r>
      <w:r w:rsidR="002217BA">
        <w:rPr>
          <w:rFonts w:ascii="Arial" w:hAnsi="Arial" w:cs="Arial"/>
          <w:sz w:val="24"/>
          <w:szCs w:val="24"/>
        </w:rPr>
        <w:t>.</w:t>
      </w:r>
    </w:p>
    <w:p w14:paraId="10CF2AA4" w14:textId="77777777" w:rsidR="00A151CC" w:rsidRPr="009A2C2A" w:rsidRDefault="00A151CC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7C22BB1" w14:textId="77777777" w:rsidR="00001180" w:rsidRPr="009A2C2A" w:rsidRDefault="00D0706E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 xml:space="preserve">The Self-service Portal has been enhanced to support faster processing, secure document management, and improved tracking </w:t>
      </w:r>
      <w:r w:rsidR="00001180" w:rsidRPr="009A2C2A">
        <w:rPr>
          <w:rFonts w:ascii="Arial" w:hAnsi="Arial" w:cs="Arial"/>
          <w:sz w:val="24"/>
          <w:szCs w:val="24"/>
        </w:rPr>
        <w:t xml:space="preserve">capabilities. </w:t>
      </w:r>
    </w:p>
    <w:p w14:paraId="26014A3E" w14:textId="77777777" w:rsidR="00001180" w:rsidRPr="009A2C2A" w:rsidRDefault="00001180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E03DB53" w14:textId="55A020DD" w:rsidR="00D0706E" w:rsidRPr="009A2C2A" w:rsidRDefault="00001180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We</w:t>
      </w:r>
      <w:r w:rsidR="00D0706E" w:rsidRPr="009A2C2A">
        <w:rPr>
          <w:rFonts w:ascii="Arial" w:hAnsi="Arial" w:cs="Arial"/>
          <w:sz w:val="24"/>
          <w:szCs w:val="24"/>
        </w:rPr>
        <w:t xml:space="preserve"> strongly encourage </w:t>
      </w:r>
      <w:r w:rsidR="00A151CC" w:rsidRPr="009A2C2A">
        <w:rPr>
          <w:rFonts w:ascii="Arial" w:hAnsi="Arial" w:cs="Arial"/>
          <w:sz w:val="24"/>
          <w:szCs w:val="24"/>
        </w:rPr>
        <w:t xml:space="preserve">and urge </w:t>
      </w:r>
      <w:r w:rsidR="00D0706E" w:rsidRPr="009A2C2A">
        <w:rPr>
          <w:rFonts w:ascii="Arial" w:hAnsi="Arial" w:cs="Arial"/>
          <w:sz w:val="24"/>
          <w:szCs w:val="24"/>
        </w:rPr>
        <w:t xml:space="preserve">all </w:t>
      </w:r>
      <w:r w:rsidR="00D0706E" w:rsidRPr="009A2C2A">
        <w:rPr>
          <w:rFonts w:ascii="Arial" w:hAnsi="Arial" w:cs="Arial"/>
          <w:b/>
          <w:bCs/>
          <w:sz w:val="24"/>
          <w:szCs w:val="24"/>
        </w:rPr>
        <w:t>employers</w:t>
      </w:r>
      <w:r w:rsidR="00D82F27" w:rsidRPr="009A2C2A">
        <w:rPr>
          <w:rFonts w:ascii="Arial" w:hAnsi="Arial" w:cs="Arial"/>
          <w:b/>
          <w:bCs/>
          <w:sz w:val="24"/>
          <w:szCs w:val="24"/>
        </w:rPr>
        <w:t>/employee</w:t>
      </w:r>
      <w:r w:rsidR="00D0706E" w:rsidRPr="009A2C2A">
        <w:rPr>
          <w:rFonts w:ascii="Arial" w:hAnsi="Arial" w:cs="Arial"/>
          <w:sz w:val="24"/>
          <w:szCs w:val="24"/>
        </w:rPr>
        <w:t xml:space="preserve"> who have not yet registered for their SSP profiles to do so without delay. </w:t>
      </w:r>
    </w:p>
    <w:p w14:paraId="690C12E6" w14:textId="77777777" w:rsidR="00ED182F" w:rsidRPr="009A2C2A" w:rsidRDefault="00ED182F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A54326C" w14:textId="10B06CBC" w:rsidR="008E318F" w:rsidRDefault="00D82F27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 xml:space="preserve">Registration for employers </w:t>
      </w:r>
      <w:r w:rsidR="00D0706E" w:rsidRPr="009A2C2A">
        <w:rPr>
          <w:rFonts w:ascii="Arial" w:hAnsi="Arial" w:cs="Arial"/>
          <w:sz w:val="24"/>
          <w:szCs w:val="24"/>
        </w:rPr>
        <w:t xml:space="preserve">can be completed by submitting the fully completed and signed registration </w:t>
      </w:r>
      <w:r w:rsidR="00A151CC" w:rsidRPr="009A2C2A">
        <w:rPr>
          <w:rFonts w:ascii="Arial" w:hAnsi="Arial" w:cs="Arial"/>
          <w:sz w:val="24"/>
          <w:szCs w:val="24"/>
        </w:rPr>
        <w:t>form</w:t>
      </w:r>
      <w:r w:rsidR="00D0706E" w:rsidRPr="009A2C2A">
        <w:rPr>
          <w:rFonts w:ascii="Arial" w:hAnsi="Arial" w:cs="Arial"/>
          <w:sz w:val="24"/>
          <w:szCs w:val="24"/>
        </w:rPr>
        <w:t xml:space="preserve">: </w:t>
      </w:r>
      <w:hyperlink r:id="rId8" w:history="1">
        <w:r w:rsidR="00D0706E" w:rsidRPr="009A2C2A">
          <w:rPr>
            <w:rStyle w:val="Hyperlink"/>
            <w:rFonts w:ascii="Arial" w:hAnsi="Arial" w:cs="Arial"/>
            <w:b/>
            <w:bCs/>
            <w:sz w:val="24"/>
            <w:szCs w:val="24"/>
          </w:rPr>
          <w:t>liablepersonreg@mibco.org.za</w:t>
        </w:r>
      </w:hyperlink>
      <w:r w:rsidR="00A151CC" w:rsidRPr="009A2C2A">
        <w:rPr>
          <w:rFonts w:ascii="Arial" w:hAnsi="Arial" w:cs="Arial"/>
          <w:sz w:val="24"/>
          <w:szCs w:val="24"/>
        </w:rPr>
        <w:t xml:space="preserve">. </w:t>
      </w:r>
    </w:p>
    <w:p w14:paraId="0A3055ED" w14:textId="77777777" w:rsidR="002217BA" w:rsidRPr="009A2C2A" w:rsidRDefault="002217BA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5DA5385" w14:textId="7B5D175F" w:rsidR="008E318F" w:rsidRPr="009A2C2A" w:rsidRDefault="00A151CC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The registration form can be obtained on the MIBCO website.</w:t>
      </w:r>
      <w:r w:rsidR="008E318F" w:rsidRPr="009A2C2A">
        <w:rPr>
          <w:rFonts w:ascii="Arial" w:hAnsi="Arial" w:cs="Arial"/>
          <w:sz w:val="24"/>
          <w:szCs w:val="24"/>
        </w:rPr>
        <w:t xml:space="preserve"> A YouTube video tutorial on how to access and complete the registration form can be viewed by clicking </w:t>
      </w:r>
      <w:r w:rsidR="008E318F" w:rsidRPr="009A2C2A">
        <w:rPr>
          <w:rFonts w:ascii="Arial" w:hAnsi="Arial" w:cs="Arial"/>
          <w:sz w:val="24"/>
          <w:szCs w:val="24"/>
        </w:rPr>
        <w:fldChar w:fldCharType="begin"/>
      </w:r>
      <w:r w:rsidR="008E318F" w:rsidRPr="009A2C2A">
        <w:rPr>
          <w:rFonts w:ascii="Arial" w:hAnsi="Arial" w:cs="Arial"/>
          <w:sz w:val="24"/>
          <w:szCs w:val="24"/>
        </w:rPr>
        <w:instrText>HYPERLINK "https://www.youtube.com/watch?v=KzG-yj8wMNQ"</w:instrText>
      </w:r>
      <w:r w:rsidR="008E318F" w:rsidRPr="009A2C2A">
        <w:rPr>
          <w:rFonts w:ascii="Arial" w:hAnsi="Arial" w:cs="Arial"/>
          <w:sz w:val="24"/>
          <w:szCs w:val="24"/>
        </w:rPr>
      </w:r>
      <w:r w:rsidR="008E318F" w:rsidRPr="009A2C2A">
        <w:rPr>
          <w:rFonts w:ascii="Arial" w:hAnsi="Arial" w:cs="Arial"/>
          <w:sz w:val="24"/>
          <w:szCs w:val="24"/>
        </w:rPr>
        <w:fldChar w:fldCharType="separate"/>
      </w:r>
      <w:r w:rsidR="008E318F" w:rsidRPr="009A2C2A">
        <w:rPr>
          <w:rStyle w:val="Hyperlink"/>
          <w:rFonts w:ascii="Arial" w:hAnsi="Arial" w:cs="Arial"/>
          <w:b/>
          <w:bCs/>
          <w:i/>
          <w:iCs/>
          <w:sz w:val="24"/>
          <w:szCs w:val="24"/>
        </w:rPr>
        <w:t>here</w:t>
      </w:r>
      <w:r w:rsidR="008E318F" w:rsidRPr="009A2C2A">
        <w:rPr>
          <w:rFonts w:ascii="Arial" w:hAnsi="Arial" w:cs="Arial"/>
          <w:sz w:val="24"/>
          <w:szCs w:val="24"/>
        </w:rPr>
        <w:fldChar w:fldCharType="end"/>
      </w:r>
      <w:r w:rsidR="008E318F" w:rsidRPr="009A2C2A">
        <w:rPr>
          <w:rFonts w:ascii="Arial" w:hAnsi="Arial" w:cs="Arial"/>
          <w:sz w:val="24"/>
          <w:szCs w:val="24"/>
        </w:rPr>
        <w:t>.</w:t>
      </w:r>
    </w:p>
    <w:p w14:paraId="7A7E22EA" w14:textId="77777777" w:rsidR="008E318F" w:rsidRPr="009A2C2A" w:rsidRDefault="008E318F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50F2344" w14:textId="2A7E27D5" w:rsidR="00107F8C" w:rsidRPr="009A2C2A" w:rsidRDefault="00107F8C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Employers are encouraged to submit Provident fund claims on behalf of their employees</w:t>
      </w:r>
      <w:r w:rsidR="00ED3E57">
        <w:rPr>
          <w:rFonts w:ascii="Arial" w:hAnsi="Arial" w:cs="Arial"/>
          <w:sz w:val="24"/>
          <w:szCs w:val="24"/>
        </w:rPr>
        <w:t>.</w:t>
      </w:r>
    </w:p>
    <w:p w14:paraId="2E7A8C07" w14:textId="77777777" w:rsidR="00ED182F" w:rsidRPr="009A2C2A" w:rsidRDefault="00ED182F" w:rsidP="009A2C2A">
      <w:pPr>
        <w:pStyle w:val="NoSpacing"/>
        <w:jc w:val="both"/>
        <w:rPr>
          <w:rFonts w:ascii="Arial" w:hAnsi="Arial" w:cs="Arial"/>
          <w:color w:val="2F5496" w:themeColor="accent1" w:themeShade="BF"/>
          <w:sz w:val="24"/>
          <w:szCs w:val="24"/>
        </w:rPr>
      </w:pPr>
    </w:p>
    <w:p w14:paraId="2E5ABF89" w14:textId="54F96DA3" w:rsidR="00ED182F" w:rsidRPr="009A2C2A" w:rsidRDefault="00ED182F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Your cooperation in implementing this updated process is essential in maintaining high standards of administrative integrity and ensuring that MIBCO can provide the best possible service to our members.</w:t>
      </w:r>
    </w:p>
    <w:p w14:paraId="0508F0C3" w14:textId="77777777" w:rsidR="00366CAB" w:rsidRPr="009A2C2A" w:rsidRDefault="00366CAB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F94278D" w14:textId="77777777" w:rsidR="00D82F27" w:rsidRPr="009A2C2A" w:rsidRDefault="00D82F27" w:rsidP="009A2C2A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635A21A" w14:textId="2627FE6E" w:rsidR="00E92925" w:rsidRPr="009A2C2A" w:rsidRDefault="00107F8C" w:rsidP="009A2C2A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T</w:t>
      </w:r>
      <w:r w:rsidR="009A2C2A">
        <w:rPr>
          <w:rFonts w:ascii="Arial" w:hAnsi="Arial" w:cs="Arial"/>
          <w:sz w:val="24"/>
          <w:szCs w:val="24"/>
        </w:rPr>
        <w:t xml:space="preserve">he MIBCO </w:t>
      </w:r>
      <w:r w:rsidRPr="009A2C2A">
        <w:rPr>
          <w:rFonts w:ascii="Arial" w:hAnsi="Arial" w:cs="Arial"/>
          <w:sz w:val="24"/>
          <w:szCs w:val="24"/>
        </w:rPr>
        <w:t>T</w:t>
      </w:r>
      <w:r w:rsidR="009A2C2A">
        <w:rPr>
          <w:rFonts w:ascii="Arial" w:hAnsi="Arial" w:cs="Arial"/>
          <w:sz w:val="24"/>
          <w:szCs w:val="24"/>
        </w:rPr>
        <w:t>eam</w:t>
      </w:r>
    </w:p>
    <w:p w14:paraId="009D7E62" w14:textId="77777777" w:rsidR="00FE488A" w:rsidRPr="009A2C2A" w:rsidRDefault="00FE488A" w:rsidP="009A2C2A">
      <w:pPr>
        <w:pStyle w:val="NoSpacing"/>
        <w:ind w:left="2160" w:firstLine="720"/>
        <w:jc w:val="center"/>
        <w:rPr>
          <w:rFonts w:ascii="Arial" w:hAnsi="Arial" w:cs="Arial"/>
          <w:sz w:val="24"/>
          <w:szCs w:val="24"/>
        </w:rPr>
      </w:pPr>
    </w:p>
    <w:p w14:paraId="275D0A2C" w14:textId="41B9B865" w:rsidR="002662BC" w:rsidRPr="009A2C2A" w:rsidRDefault="002662BC" w:rsidP="009A2C2A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9A2C2A">
        <w:rPr>
          <w:rFonts w:ascii="Arial" w:hAnsi="Arial" w:cs="Arial"/>
          <w:sz w:val="24"/>
          <w:szCs w:val="24"/>
        </w:rPr>
        <w:t>---o0o---</w:t>
      </w:r>
    </w:p>
    <w:sectPr w:rsidR="002662BC" w:rsidRPr="009A2C2A" w:rsidSect="002217BA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2268" w:right="707" w:bottom="993" w:left="851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8F934" w14:textId="77777777" w:rsidR="00A23177" w:rsidRDefault="00A23177" w:rsidP="000531E8">
      <w:pPr>
        <w:spacing w:after="0" w:line="240" w:lineRule="auto"/>
      </w:pPr>
      <w:r>
        <w:separator/>
      </w:r>
    </w:p>
  </w:endnote>
  <w:endnote w:type="continuationSeparator" w:id="0">
    <w:p w14:paraId="7EA2D9DE" w14:textId="77777777" w:rsidR="00A23177" w:rsidRDefault="00A23177" w:rsidP="00053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C6D75" w14:textId="3985C539" w:rsidR="003D099C" w:rsidRPr="00FC23E9" w:rsidRDefault="007745FB" w:rsidP="00E92925">
    <w:pPr>
      <w:spacing w:after="0"/>
      <w:rPr>
        <w:rFonts w:ascii="Arial" w:eastAsia="Cambria" w:hAnsi="Arial" w:cs="Arial"/>
        <w:b/>
        <w:color w:val="7F7F7F" w:themeColor="text1" w:themeTint="80"/>
        <w:sz w:val="16"/>
        <w:szCs w:val="16"/>
      </w:rPr>
    </w:pPr>
    <w:r w:rsidRPr="007745FB">
      <w:rPr>
        <w:rFonts w:ascii="Arial" w:hAnsi="Arial" w:cs="Arial"/>
        <w:bCs/>
        <w:noProof/>
        <w:color w:val="7F7F7F" w:themeColor="text1" w:themeTint="80"/>
        <w:sz w:val="15"/>
        <w:szCs w:val="15"/>
      </w:rPr>
      <w:drawing>
        <wp:anchor distT="0" distB="0" distL="114300" distR="114300" simplePos="0" relativeHeight="251669504" behindDoc="1" locked="0" layoutInCell="1" allowOverlap="1" wp14:anchorId="54D58B40" wp14:editId="405A49B8">
          <wp:simplePos x="0" y="0"/>
          <wp:positionH relativeFrom="column">
            <wp:posOffset>300355</wp:posOffset>
          </wp:positionH>
          <wp:positionV relativeFrom="paragraph">
            <wp:posOffset>-76200</wp:posOffset>
          </wp:positionV>
          <wp:extent cx="5881688" cy="625455"/>
          <wp:effectExtent l="0" t="0" r="0" b="3810"/>
          <wp:wrapNone/>
          <wp:docPr id="1218573147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928424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4882" cy="6523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45FB">
      <w:rPr>
        <w:rFonts w:ascii="Arial" w:hAnsi="Arial" w:cs="Arial"/>
        <w:bCs/>
        <w:noProof/>
        <w:color w:val="7F7F7F" w:themeColor="text1" w:themeTint="80"/>
        <w:sz w:val="15"/>
        <w:szCs w:val="15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36093E1" wp14:editId="62CAE372">
              <wp:simplePos x="0" y="0"/>
              <wp:positionH relativeFrom="column">
                <wp:posOffset>-16510</wp:posOffset>
              </wp:positionH>
              <wp:positionV relativeFrom="paragraph">
                <wp:posOffset>-90805</wp:posOffset>
              </wp:positionV>
              <wp:extent cx="6515100" cy="17780"/>
              <wp:effectExtent l="0" t="0" r="0" b="0"/>
              <wp:wrapNone/>
              <wp:docPr id="157708984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15100" cy="17780"/>
                      </a:xfrm>
                      <a:prstGeom prst="rect">
                        <a:avLst/>
                      </a:prstGeom>
                      <a:solidFill>
                        <a:srgbClr val="2143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CA1223" id="Rectangle 2" o:spid="_x0000_s1026" style="position:absolute;margin-left:-1.3pt;margin-top:-7.15pt;width:513pt;height:1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" fillcolor="#214395" stroked="f" strokeweight="1pt"/>
          </w:pict>
        </mc:Fallback>
      </mc:AlternateContent>
    </w:r>
    <w:r w:rsidR="00E92925" w:rsidRPr="007745FB">
      <w:rPr>
        <w:rFonts w:ascii="Arial" w:eastAsia="Cambria" w:hAnsi="Arial" w:cs="Arial"/>
        <w:bCs/>
        <w:color w:val="7F7F7F" w:themeColor="text1" w:themeTint="80"/>
        <w:sz w:val="15"/>
        <w:szCs w:val="15"/>
      </w:rPr>
      <w:t xml:space="preserve"> </w:t>
    </w:r>
    <w:r w:rsidR="00E92925">
      <w:rPr>
        <w:rFonts w:ascii="Arial" w:eastAsia="Cambria" w:hAnsi="Arial" w:cs="Arial"/>
        <w:bCs/>
        <w:color w:val="7F7F7F" w:themeColor="text1" w:themeTint="80"/>
        <w:sz w:val="15"/>
        <w:szCs w:val="15"/>
      </w:rPr>
      <w:tab/>
    </w:r>
    <w:r w:rsidR="00E92925">
      <w:rPr>
        <w:rFonts w:ascii="Arial" w:eastAsia="Cambria" w:hAnsi="Arial" w:cs="Arial"/>
        <w:bCs/>
        <w:color w:val="7F7F7F" w:themeColor="text1" w:themeTint="80"/>
        <w:sz w:val="15"/>
        <w:szCs w:val="15"/>
      </w:rPr>
      <w:tab/>
    </w:r>
    <w:r w:rsidR="00E92925">
      <w:rPr>
        <w:rFonts w:ascii="Arial" w:eastAsia="Cambria" w:hAnsi="Arial" w:cs="Arial"/>
        <w:bCs/>
        <w:color w:val="7F7F7F" w:themeColor="text1" w:themeTint="80"/>
        <w:sz w:val="15"/>
        <w:szCs w:val="15"/>
      </w:rPr>
      <w:tab/>
    </w:r>
    <w:r w:rsidR="00E92925">
      <w:rPr>
        <w:rFonts w:ascii="Arial" w:eastAsia="Cambria" w:hAnsi="Arial" w:cs="Arial"/>
        <w:bCs/>
        <w:color w:val="7F7F7F" w:themeColor="text1" w:themeTint="80"/>
        <w:sz w:val="15"/>
        <w:szCs w:val="15"/>
      </w:rPr>
      <w:tab/>
    </w:r>
    <w:r w:rsidR="00E92925">
      <w:rPr>
        <w:rFonts w:ascii="Arial" w:eastAsia="Cambria" w:hAnsi="Arial" w:cs="Arial"/>
        <w:bCs/>
        <w:color w:val="7F7F7F" w:themeColor="text1" w:themeTint="80"/>
        <w:sz w:val="15"/>
        <w:szCs w:val="15"/>
      </w:rPr>
      <w:tab/>
    </w:r>
    <w:r w:rsidR="003D099C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 xml:space="preserve">         Circular </w:t>
    </w:r>
    <w:r w:rsidR="00C57195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 xml:space="preserve">letter </w:t>
    </w:r>
    <w:r w:rsidR="003D099C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>no:</w:t>
    </w:r>
    <w:r w:rsidR="00C57195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 xml:space="preserve"> </w:t>
    </w:r>
    <w:r w:rsidR="003D099C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>2025</w:t>
    </w:r>
    <w:r w:rsidR="00C57195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>/0002</w:t>
    </w:r>
    <w:r w:rsidR="001977BD" w:rsidRPr="00FC23E9">
      <w:rPr>
        <w:rFonts w:ascii="Arial" w:eastAsia="Cambria" w:hAnsi="Arial" w:cs="Arial"/>
        <w:b/>
        <w:color w:val="7F7F7F" w:themeColor="text1" w:themeTint="80"/>
        <w:sz w:val="16"/>
        <w:szCs w:val="16"/>
      </w:rPr>
      <w:t>2</w:t>
    </w:r>
  </w:p>
  <w:p w14:paraId="44AFB7D6" w14:textId="53FFF460" w:rsidR="00EE59AD" w:rsidRPr="00FC23E9" w:rsidRDefault="00EE59AD" w:rsidP="003D099C">
    <w:pPr>
      <w:spacing w:after="0"/>
      <w:ind w:left="3600" w:firstLine="720"/>
      <w:rPr>
        <w:rFonts w:ascii="Arial" w:hAnsi="Arial" w:cs="Arial"/>
        <w:b/>
        <w:color w:val="7F7F7F" w:themeColor="text1" w:themeTint="80"/>
        <w:sz w:val="16"/>
        <w:szCs w:val="16"/>
      </w:rPr>
    </w:pP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t xml:space="preserve">Page </w: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begin"/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instrText xml:space="preserve"> PAGE  \* Arabic  \* MERGEFORMAT </w:instrTex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separate"/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t>1</w: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end"/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t xml:space="preserve"> of </w: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begin"/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instrText xml:space="preserve"> NUMPAGES  \* Arabic  \* MERGEFORMAT </w:instrTex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separate"/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t>1</w:t>
    </w:r>
    <w:r w:rsidRPr="00FC23E9">
      <w:rPr>
        <w:rFonts w:ascii="Arial" w:hAnsi="Arial" w:cs="Arial"/>
        <w:b/>
        <w:color w:val="7F7F7F" w:themeColor="text1" w:themeTint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6605E" w14:textId="77777777" w:rsidR="00A23177" w:rsidRDefault="00A23177" w:rsidP="000531E8">
      <w:pPr>
        <w:spacing w:after="0" w:line="240" w:lineRule="auto"/>
      </w:pPr>
      <w:bookmarkStart w:id="0" w:name="_Hlk125545159"/>
      <w:bookmarkEnd w:id="0"/>
      <w:r>
        <w:separator/>
      </w:r>
    </w:p>
  </w:footnote>
  <w:footnote w:type="continuationSeparator" w:id="0">
    <w:p w14:paraId="2AA4552E" w14:textId="77777777" w:rsidR="00A23177" w:rsidRDefault="00A23177" w:rsidP="00053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BE6F" w14:textId="38914926" w:rsidR="000531E8" w:rsidRDefault="00000000">
    <w:pPr>
      <w:pStyle w:val="Header"/>
    </w:pPr>
    <w:r>
      <w:rPr>
        <w:noProof/>
      </w:rPr>
      <w:pict w14:anchorId="38B00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9497454" o:spid="_x0000_s1029" type="#_x0000_t75" style="position:absolute;margin-left:0;margin-top:0;width:480.7pt;height:483.15pt;z-index:-251657216;mso-position-horizontal:center;mso-position-horizontal-relative:margin;mso-position-vertical:center;mso-position-vertical-relative:margin" o:allowincell="f">
          <v:imagedata r:id="rId1" o:title="mibco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5BA9E" w14:textId="34ECDFCE" w:rsidR="00577B70" w:rsidRPr="00577B70" w:rsidRDefault="00586038" w:rsidP="00577B70">
    <w:pPr>
      <w:spacing w:after="0" w:line="240" w:lineRule="auto"/>
      <w:ind w:left="1560"/>
      <w:rPr>
        <w:rFonts w:ascii="Arial" w:hAnsi="Arial" w:cs="Arial"/>
        <w:sz w:val="10"/>
        <w:szCs w:val="10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5EE5B820" wp14:editId="6C0A91E1">
          <wp:simplePos x="0" y="0"/>
          <wp:positionH relativeFrom="column">
            <wp:posOffset>-16828</wp:posOffset>
          </wp:positionH>
          <wp:positionV relativeFrom="paragraph">
            <wp:posOffset>-93980</wp:posOffset>
          </wp:positionV>
          <wp:extent cx="581025" cy="685800"/>
          <wp:effectExtent l="0" t="0" r="9525" b="0"/>
          <wp:wrapNone/>
          <wp:docPr id="1000734267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6935592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25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4099C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1F3C5F0A" wp14:editId="68C0D8D8">
              <wp:simplePos x="0" y="0"/>
              <wp:positionH relativeFrom="margin">
                <wp:posOffset>4393565</wp:posOffset>
              </wp:positionH>
              <wp:positionV relativeFrom="page">
                <wp:posOffset>472122</wp:posOffset>
              </wp:positionV>
              <wp:extent cx="2100263" cy="70485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0263" cy="704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0C7A1" w14:textId="77777777" w:rsidR="00F4099C" w:rsidRPr="00F4099C" w:rsidRDefault="00F4099C" w:rsidP="0058603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</w:pPr>
                          <w:r w:rsidRPr="00F4099C"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  <w:t xml:space="preserve">Registration number: LR2/6/6/1 </w:t>
                          </w:r>
                        </w:p>
                        <w:p w14:paraId="48A75895" w14:textId="77777777" w:rsidR="00F4099C" w:rsidRPr="00F4099C" w:rsidRDefault="00F4099C" w:rsidP="0058603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</w:pPr>
                          <w:r w:rsidRPr="00F4099C"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  <w:t>275 Kent Avenue, Ferndale, Randburg 2125</w:t>
                          </w:r>
                        </w:p>
                        <w:p w14:paraId="56FE37F3" w14:textId="77777777" w:rsidR="00F4099C" w:rsidRPr="00F4099C" w:rsidRDefault="00F4099C" w:rsidP="0058603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</w:pPr>
                          <w:r w:rsidRPr="00F4099C"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  <w:t>PO Box 2578, Randburg</w:t>
                          </w:r>
                        </w:p>
                        <w:p w14:paraId="71B54DBA" w14:textId="77777777" w:rsidR="00F4099C" w:rsidRPr="00F4099C" w:rsidRDefault="00F4099C" w:rsidP="0058603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</w:pPr>
                          <w:r w:rsidRPr="00F4099C"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  <w:t>+27 (0) 861 664 226</w:t>
                          </w:r>
                        </w:p>
                        <w:p w14:paraId="5373BA5A" w14:textId="77777777" w:rsidR="00F4099C" w:rsidRPr="00F4099C" w:rsidRDefault="00F4099C" w:rsidP="0058603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</w:pPr>
                          <w:r w:rsidRPr="00F4099C">
                            <w:rPr>
                              <w:rFonts w:ascii="Arial" w:hAnsi="Arial" w:cs="Arial"/>
                              <w:color w:val="000000" w:themeColor="text1"/>
                              <w:sz w:val="15"/>
                              <w:szCs w:val="15"/>
                            </w:rPr>
                            <w:t>www.mibco.org.za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3C5F0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45.95pt;margin-top:37.15pt;width:165.4pt;height:5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" filled="f" stroked="f">
              <v:textbox>
                <w:txbxContent>
                  <w:p w14:paraId="7370C7A1" w14:textId="77777777" w:rsidR="00F4099C" w:rsidRPr="00F4099C" w:rsidRDefault="00F4099C" w:rsidP="0058603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</w:pPr>
                    <w:r w:rsidRPr="00F4099C"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  <w:t xml:space="preserve">Registration number: LR2/6/6/1 </w:t>
                    </w:r>
                  </w:p>
                  <w:p w14:paraId="48A75895" w14:textId="77777777" w:rsidR="00F4099C" w:rsidRPr="00F4099C" w:rsidRDefault="00F4099C" w:rsidP="0058603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</w:pPr>
                    <w:r w:rsidRPr="00F4099C"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  <w:t>275 Kent Avenue, Ferndale, Randburg 2125</w:t>
                    </w:r>
                  </w:p>
                  <w:p w14:paraId="56FE37F3" w14:textId="77777777" w:rsidR="00F4099C" w:rsidRPr="00F4099C" w:rsidRDefault="00F4099C" w:rsidP="0058603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</w:pPr>
                    <w:r w:rsidRPr="00F4099C"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  <w:t>PO Box 2578, Randburg</w:t>
                    </w:r>
                  </w:p>
                  <w:p w14:paraId="71B54DBA" w14:textId="77777777" w:rsidR="00F4099C" w:rsidRPr="00F4099C" w:rsidRDefault="00F4099C" w:rsidP="0058603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</w:pPr>
                    <w:r w:rsidRPr="00F4099C"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  <w:t>+27 (0) 861 664 226</w:t>
                    </w:r>
                  </w:p>
                  <w:p w14:paraId="5373BA5A" w14:textId="77777777" w:rsidR="00F4099C" w:rsidRPr="00F4099C" w:rsidRDefault="00F4099C" w:rsidP="0058603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</w:pPr>
                    <w:r w:rsidRPr="00F4099C">
                      <w:rPr>
                        <w:rFonts w:ascii="Arial" w:hAnsi="Arial" w:cs="Arial"/>
                        <w:color w:val="000000" w:themeColor="text1"/>
                        <w:sz w:val="15"/>
                        <w:szCs w:val="15"/>
                      </w:rPr>
                      <w:t>www.mibco.org.za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F4099C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10B0D2A" wp14:editId="7A418370">
              <wp:simplePos x="0" y="0"/>
              <wp:positionH relativeFrom="column">
                <wp:posOffset>-16510</wp:posOffset>
              </wp:positionH>
              <wp:positionV relativeFrom="paragraph">
                <wp:posOffset>712470</wp:posOffset>
              </wp:positionV>
              <wp:extent cx="6515100" cy="18000"/>
              <wp:effectExtent l="0" t="0" r="0" b="0"/>
              <wp:wrapNone/>
              <wp:docPr id="583673407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15100" cy="18000"/>
                      </a:xfrm>
                      <a:prstGeom prst="rect">
                        <a:avLst/>
                      </a:prstGeom>
                      <a:solidFill>
                        <a:srgbClr val="2143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525FCD8" id="Rectangle 2" o:spid="_x0000_s1026" style="position:absolute;margin-left:-1.3pt;margin-top:56.1pt;width:513pt;height:1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" fillcolor="#214395" stroked="f" strokeweight="1pt"/>
          </w:pict>
        </mc:Fallback>
      </mc:AlternateContent>
    </w:r>
    <w:r w:rsidR="00926649">
      <w:rPr>
        <w:noProof/>
      </w:rPr>
      <w:drawing>
        <wp:anchor distT="0" distB="0" distL="114300" distR="114300" simplePos="0" relativeHeight="251660288" behindDoc="1" locked="0" layoutInCell="1" allowOverlap="1" wp14:anchorId="34CA6E46" wp14:editId="7D0688AF">
          <wp:simplePos x="0" y="0"/>
          <wp:positionH relativeFrom="column">
            <wp:posOffset>3745865</wp:posOffset>
          </wp:positionH>
          <wp:positionV relativeFrom="paragraph">
            <wp:posOffset>-449580</wp:posOffset>
          </wp:positionV>
          <wp:extent cx="1181100" cy="1162050"/>
          <wp:effectExtent l="0" t="0" r="0" b="0"/>
          <wp:wrapNone/>
          <wp:docPr id="267142353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522118" name="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1162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FCD13" w14:textId="26C4ABE6" w:rsidR="000531E8" w:rsidRDefault="00000000">
    <w:pPr>
      <w:pStyle w:val="Header"/>
    </w:pPr>
    <w:r>
      <w:rPr>
        <w:noProof/>
      </w:rPr>
      <w:pict w14:anchorId="62036D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9497453" o:spid="_x0000_s1028" type="#_x0000_t75" style="position:absolute;margin-left:0;margin-top:0;width:480.7pt;height:483.15pt;z-index:-251658240;mso-position-horizontal:center;mso-position-horizontal-relative:margin;mso-position-vertical:center;mso-position-vertical-relative:margin" o:allowincell="f">
          <v:imagedata r:id="rId1" o:title="mibco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9130F"/>
    <w:multiLevelType w:val="hybridMultilevel"/>
    <w:tmpl w:val="69F6746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E0440FB"/>
    <w:multiLevelType w:val="hybridMultilevel"/>
    <w:tmpl w:val="19D0A2EE"/>
    <w:lvl w:ilvl="0" w:tplc="1C09000F">
      <w:start w:val="1"/>
      <w:numFmt w:val="decimal"/>
      <w:lvlText w:val="%1."/>
      <w:lvlJc w:val="left"/>
      <w:pPr>
        <w:ind w:left="783" w:hanging="360"/>
      </w:pPr>
    </w:lvl>
    <w:lvl w:ilvl="1" w:tplc="1C090019" w:tentative="1">
      <w:start w:val="1"/>
      <w:numFmt w:val="lowerLetter"/>
      <w:lvlText w:val="%2."/>
      <w:lvlJc w:val="left"/>
      <w:pPr>
        <w:ind w:left="1503" w:hanging="360"/>
      </w:pPr>
    </w:lvl>
    <w:lvl w:ilvl="2" w:tplc="1C09001B" w:tentative="1">
      <w:start w:val="1"/>
      <w:numFmt w:val="lowerRoman"/>
      <w:lvlText w:val="%3."/>
      <w:lvlJc w:val="right"/>
      <w:pPr>
        <w:ind w:left="2223" w:hanging="180"/>
      </w:pPr>
    </w:lvl>
    <w:lvl w:ilvl="3" w:tplc="1C09000F" w:tentative="1">
      <w:start w:val="1"/>
      <w:numFmt w:val="decimal"/>
      <w:lvlText w:val="%4."/>
      <w:lvlJc w:val="left"/>
      <w:pPr>
        <w:ind w:left="2943" w:hanging="360"/>
      </w:pPr>
    </w:lvl>
    <w:lvl w:ilvl="4" w:tplc="1C090019" w:tentative="1">
      <w:start w:val="1"/>
      <w:numFmt w:val="lowerLetter"/>
      <w:lvlText w:val="%5."/>
      <w:lvlJc w:val="left"/>
      <w:pPr>
        <w:ind w:left="3663" w:hanging="360"/>
      </w:pPr>
    </w:lvl>
    <w:lvl w:ilvl="5" w:tplc="1C09001B" w:tentative="1">
      <w:start w:val="1"/>
      <w:numFmt w:val="lowerRoman"/>
      <w:lvlText w:val="%6."/>
      <w:lvlJc w:val="right"/>
      <w:pPr>
        <w:ind w:left="4383" w:hanging="180"/>
      </w:pPr>
    </w:lvl>
    <w:lvl w:ilvl="6" w:tplc="1C09000F" w:tentative="1">
      <w:start w:val="1"/>
      <w:numFmt w:val="decimal"/>
      <w:lvlText w:val="%7."/>
      <w:lvlJc w:val="left"/>
      <w:pPr>
        <w:ind w:left="5103" w:hanging="360"/>
      </w:pPr>
    </w:lvl>
    <w:lvl w:ilvl="7" w:tplc="1C090019" w:tentative="1">
      <w:start w:val="1"/>
      <w:numFmt w:val="lowerLetter"/>
      <w:lvlText w:val="%8."/>
      <w:lvlJc w:val="left"/>
      <w:pPr>
        <w:ind w:left="5823" w:hanging="360"/>
      </w:pPr>
    </w:lvl>
    <w:lvl w:ilvl="8" w:tplc="1C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" w15:restartNumberingAfterBreak="0">
    <w:nsid w:val="6085257A"/>
    <w:multiLevelType w:val="hybridMultilevel"/>
    <w:tmpl w:val="0A70CAE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85281153">
    <w:abstractNumId w:val="0"/>
  </w:num>
  <w:num w:numId="2" w16cid:durableId="1963223380">
    <w:abstractNumId w:val="2"/>
  </w:num>
  <w:num w:numId="3" w16cid:durableId="1635914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E8"/>
    <w:rsid w:val="00001180"/>
    <w:rsid w:val="000531E8"/>
    <w:rsid w:val="00066432"/>
    <w:rsid w:val="000C79EF"/>
    <w:rsid w:val="000E4EDE"/>
    <w:rsid w:val="000E6041"/>
    <w:rsid w:val="00107F8C"/>
    <w:rsid w:val="00111882"/>
    <w:rsid w:val="001506DD"/>
    <w:rsid w:val="0019669B"/>
    <w:rsid w:val="001977BD"/>
    <w:rsid w:val="001A75ED"/>
    <w:rsid w:val="001D538F"/>
    <w:rsid w:val="001F17AB"/>
    <w:rsid w:val="002217BA"/>
    <w:rsid w:val="00243956"/>
    <w:rsid w:val="0026146D"/>
    <w:rsid w:val="00262329"/>
    <w:rsid w:val="002662BC"/>
    <w:rsid w:val="00276F8E"/>
    <w:rsid w:val="002A694E"/>
    <w:rsid w:val="002C7C5C"/>
    <w:rsid w:val="002D6D26"/>
    <w:rsid w:val="002F462A"/>
    <w:rsid w:val="00311192"/>
    <w:rsid w:val="00313C78"/>
    <w:rsid w:val="00315B42"/>
    <w:rsid w:val="00366CAB"/>
    <w:rsid w:val="003C6E18"/>
    <w:rsid w:val="003D099C"/>
    <w:rsid w:val="003F1BF3"/>
    <w:rsid w:val="003F1C0B"/>
    <w:rsid w:val="00431070"/>
    <w:rsid w:val="004B4FC1"/>
    <w:rsid w:val="004C2B5C"/>
    <w:rsid w:val="005021BC"/>
    <w:rsid w:val="00503A0B"/>
    <w:rsid w:val="00506F2A"/>
    <w:rsid w:val="00520D0E"/>
    <w:rsid w:val="00530CD1"/>
    <w:rsid w:val="00534731"/>
    <w:rsid w:val="00577B70"/>
    <w:rsid w:val="00583631"/>
    <w:rsid w:val="00586038"/>
    <w:rsid w:val="005B27BD"/>
    <w:rsid w:val="005E7794"/>
    <w:rsid w:val="005F5CB1"/>
    <w:rsid w:val="0062212A"/>
    <w:rsid w:val="0066317B"/>
    <w:rsid w:val="0068762B"/>
    <w:rsid w:val="006962EB"/>
    <w:rsid w:val="006C0DCE"/>
    <w:rsid w:val="00701F07"/>
    <w:rsid w:val="00703873"/>
    <w:rsid w:val="00720E46"/>
    <w:rsid w:val="00746795"/>
    <w:rsid w:val="00747AF7"/>
    <w:rsid w:val="00774505"/>
    <w:rsid w:val="007745FB"/>
    <w:rsid w:val="00790535"/>
    <w:rsid w:val="008105A1"/>
    <w:rsid w:val="00841001"/>
    <w:rsid w:val="008E318F"/>
    <w:rsid w:val="00902E69"/>
    <w:rsid w:val="00926153"/>
    <w:rsid w:val="00926649"/>
    <w:rsid w:val="00935F50"/>
    <w:rsid w:val="0095119F"/>
    <w:rsid w:val="009A2C2A"/>
    <w:rsid w:val="009C0829"/>
    <w:rsid w:val="009D208E"/>
    <w:rsid w:val="009E4D26"/>
    <w:rsid w:val="00A02EFF"/>
    <w:rsid w:val="00A151CC"/>
    <w:rsid w:val="00A23177"/>
    <w:rsid w:val="00A60D36"/>
    <w:rsid w:val="00A94D6A"/>
    <w:rsid w:val="00AA5F24"/>
    <w:rsid w:val="00AD2C98"/>
    <w:rsid w:val="00B86C6A"/>
    <w:rsid w:val="00C007E5"/>
    <w:rsid w:val="00C1782F"/>
    <w:rsid w:val="00C57195"/>
    <w:rsid w:val="00C60143"/>
    <w:rsid w:val="00C66AAB"/>
    <w:rsid w:val="00D03137"/>
    <w:rsid w:val="00D0706E"/>
    <w:rsid w:val="00D13938"/>
    <w:rsid w:val="00D53DFA"/>
    <w:rsid w:val="00D636D2"/>
    <w:rsid w:val="00D82F27"/>
    <w:rsid w:val="00D858D1"/>
    <w:rsid w:val="00DE7804"/>
    <w:rsid w:val="00E07607"/>
    <w:rsid w:val="00E279D4"/>
    <w:rsid w:val="00E5767E"/>
    <w:rsid w:val="00E92925"/>
    <w:rsid w:val="00EC6FB5"/>
    <w:rsid w:val="00ED182F"/>
    <w:rsid w:val="00ED3E57"/>
    <w:rsid w:val="00EE59AD"/>
    <w:rsid w:val="00F016C2"/>
    <w:rsid w:val="00F1690D"/>
    <w:rsid w:val="00F16ED4"/>
    <w:rsid w:val="00F4099C"/>
    <w:rsid w:val="00F63A4A"/>
    <w:rsid w:val="00F729C8"/>
    <w:rsid w:val="00FA7AA6"/>
    <w:rsid w:val="00FC23E9"/>
    <w:rsid w:val="00FE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442644"/>
  <w15:chartTrackingRefBased/>
  <w15:docId w15:val="{508B5B45-0455-4F50-A870-39CFD4B72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3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1E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53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1E8"/>
    <w:rPr>
      <w:lang w:val="en-GB"/>
    </w:rPr>
  </w:style>
  <w:style w:type="paragraph" w:styleId="ListParagraph">
    <w:name w:val="List Paragraph"/>
    <w:basedOn w:val="Normal"/>
    <w:uiPriority w:val="34"/>
    <w:qFormat/>
    <w:rsid w:val="00926153"/>
    <w:pPr>
      <w:spacing w:after="0" w:line="240" w:lineRule="auto"/>
      <w:ind w:left="720"/>
    </w:pPr>
    <w:rPr>
      <w:rFonts w:ascii="Calibri" w:hAnsi="Calibri" w:cs="Calibri"/>
      <w:lang w:val="en-ZA"/>
    </w:rPr>
  </w:style>
  <w:style w:type="character" w:styleId="Hyperlink">
    <w:name w:val="Hyperlink"/>
    <w:basedOn w:val="DefaultParagraphFont"/>
    <w:uiPriority w:val="99"/>
    <w:unhideWhenUsed/>
    <w:rsid w:val="009261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6153"/>
    <w:rPr>
      <w:color w:val="605E5C"/>
      <w:shd w:val="clear" w:color="auto" w:fill="E1DFDD"/>
    </w:rPr>
  </w:style>
  <w:style w:type="table" w:customStyle="1" w:styleId="TableGrid">
    <w:name w:val="TableGrid"/>
    <w:rsid w:val="00E92925"/>
    <w:pPr>
      <w:spacing w:after="0" w:line="240" w:lineRule="auto"/>
    </w:pPr>
    <w:rPr>
      <w:rFonts w:eastAsiaTheme="minorEastAsia"/>
      <w:kern w:val="2"/>
      <w:sz w:val="24"/>
      <w:szCs w:val="24"/>
      <w:lang w:val="en-GB" w:eastAsia="en-GB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66C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6C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6CAB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C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CAB"/>
    <w:rPr>
      <w:b/>
      <w:bCs/>
      <w:sz w:val="20"/>
      <w:szCs w:val="20"/>
      <w:lang w:val="en-GB"/>
    </w:rPr>
  </w:style>
  <w:style w:type="paragraph" w:customStyle="1" w:styleId="Default">
    <w:name w:val="Default"/>
    <w:rsid w:val="002662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703873"/>
    <w:pPr>
      <w:spacing w:after="0" w:line="240" w:lineRule="auto"/>
    </w:pPr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E318F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ED182F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25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ablepersonreg@mibco.org.z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sv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Relationship Id="rId4" Type="http://schemas.openxmlformats.org/officeDocument/2006/relationships/image" Target="media/image5.sv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243F2-945C-4E60-A9D3-06B3BE3B1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Thandi Xaba</dc:creator>
  <cp:keywords/>
  <dc:description/>
  <cp:lastModifiedBy>Thandi Xaba</cp:lastModifiedBy>
  <cp:revision>7</cp:revision>
  <cp:lastPrinted>2025-09-01T13:39:00Z</cp:lastPrinted>
  <dcterms:created xsi:type="dcterms:W3CDTF">2025-09-01T13:36:00Z</dcterms:created>
  <dcterms:modified xsi:type="dcterms:W3CDTF">2025-09-01T14:13:00Z</dcterms:modified>
</cp:coreProperties>
</file>